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CFBC7" w14:textId="3E489135" w:rsidR="006745DD" w:rsidRPr="007F08B1" w:rsidRDefault="3399E266" w:rsidP="3399E266">
      <w:pPr>
        <w:pStyle w:val="INSSubject"/>
        <w:spacing w:after="100" w:afterAutospacing="1" w:line="240" w:lineRule="auto"/>
        <w:ind w:right="-976"/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  <w:r w:rsidRPr="3399E266">
        <w:rPr>
          <w:color w:val="000000" w:themeColor="text1"/>
          <w:sz w:val="24"/>
          <w:szCs w:val="24"/>
        </w:rPr>
        <w:t>Guidelines for Instruct Courses</w:t>
      </w:r>
    </w:p>
    <w:p w14:paraId="166312EB" w14:textId="183902D7" w:rsidR="00B91C82" w:rsidRPr="00B4421B" w:rsidRDefault="00302E32" w:rsidP="009920B0">
      <w:pPr>
        <w:pStyle w:val="INSBodyText"/>
        <w:spacing w:after="100" w:afterAutospacing="1" w:line="240" w:lineRule="auto"/>
        <w:ind w:right="-933"/>
        <w:jc w:val="both"/>
        <w:rPr>
          <w:noProof/>
          <w:color w:val="000000" w:themeColor="text1"/>
          <w:sz w:val="24"/>
          <w:szCs w:val="24"/>
          <w:lang w:eastAsia="en-GB"/>
        </w:rPr>
      </w:pPr>
      <w:r w:rsidRPr="00B4421B">
        <w:rPr>
          <w:noProof/>
          <w:color w:val="000000" w:themeColor="text1"/>
          <w:sz w:val="24"/>
          <w:szCs w:val="24"/>
          <w:lang w:eastAsia="en-GB"/>
        </w:rPr>
        <w:t xml:space="preserve">The </w:t>
      </w:r>
      <w:r w:rsidR="00B91C82" w:rsidRPr="00B4421B">
        <w:rPr>
          <w:noProof/>
          <w:color w:val="000000" w:themeColor="text1"/>
          <w:sz w:val="24"/>
          <w:szCs w:val="24"/>
          <w:lang w:eastAsia="en-GB"/>
        </w:rPr>
        <w:t xml:space="preserve">Instruct training </w:t>
      </w:r>
      <w:r w:rsidR="006C007C" w:rsidRPr="00B4421B">
        <w:rPr>
          <w:noProof/>
          <w:color w:val="000000" w:themeColor="text1"/>
          <w:sz w:val="24"/>
          <w:szCs w:val="24"/>
          <w:lang w:eastAsia="en-GB"/>
        </w:rPr>
        <w:t xml:space="preserve">courses </w:t>
      </w:r>
      <w:r w:rsidRPr="00B4421B">
        <w:rPr>
          <w:noProof/>
          <w:color w:val="000000" w:themeColor="text1"/>
          <w:sz w:val="24"/>
          <w:szCs w:val="24"/>
          <w:lang w:eastAsia="en-GB"/>
        </w:rPr>
        <w:t>programme aims</w:t>
      </w:r>
      <w:r w:rsidR="00B91C82" w:rsidRPr="00B4421B">
        <w:rPr>
          <w:noProof/>
          <w:color w:val="000000" w:themeColor="text1"/>
          <w:sz w:val="24"/>
          <w:szCs w:val="24"/>
          <w:lang w:eastAsia="en-GB"/>
        </w:rPr>
        <w:t xml:space="preserve"> to increase the skills level of researchers in structural biology</w:t>
      </w:r>
      <w:r w:rsidR="006C007C" w:rsidRPr="00B4421B">
        <w:rPr>
          <w:noProof/>
          <w:color w:val="000000" w:themeColor="text1"/>
          <w:sz w:val="24"/>
          <w:szCs w:val="24"/>
          <w:lang w:eastAsia="en-GB"/>
        </w:rPr>
        <w:t xml:space="preserve"> through the organisation and support of training courses</w:t>
      </w:r>
      <w:r w:rsidR="00C45813">
        <w:rPr>
          <w:noProof/>
          <w:color w:val="000000" w:themeColor="text1"/>
          <w:sz w:val="24"/>
          <w:szCs w:val="24"/>
          <w:lang w:eastAsia="en-GB"/>
        </w:rPr>
        <w:t xml:space="preserve"> and </w:t>
      </w:r>
      <w:r w:rsidR="006C007C" w:rsidRPr="00B4421B">
        <w:rPr>
          <w:noProof/>
          <w:color w:val="000000" w:themeColor="text1"/>
          <w:sz w:val="24"/>
          <w:szCs w:val="24"/>
          <w:lang w:eastAsia="en-GB"/>
        </w:rPr>
        <w:t>workshops</w:t>
      </w:r>
      <w:r w:rsidR="00B91C82" w:rsidRPr="00B4421B">
        <w:rPr>
          <w:noProof/>
          <w:color w:val="000000" w:themeColor="text1"/>
          <w:sz w:val="24"/>
          <w:szCs w:val="24"/>
          <w:lang w:eastAsia="en-GB"/>
        </w:rPr>
        <w:t xml:space="preserve">. </w:t>
      </w:r>
      <w:r w:rsidRPr="00B4421B">
        <w:rPr>
          <w:noProof/>
          <w:color w:val="000000" w:themeColor="text1"/>
          <w:sz w:val="24"/>
          <w:szCs w:val="24"/>
          <w:lang w:eastAsia="en-GB"/>
        </w:rPr>
        <w:t xml:space="preserve"> </w:t>
      </w:r>
      <w:r w:rsidR="006C007C" w:rsidRPr="00B4421B">
        <w:rPr>
          <w:color w:val="000000" w:themeColor="text1"/>
          <w:sz w:val="24"/>
          <w:szCs w:val="24"/>
        </w:rPr>
        <w:t>The programme only supports events</w:t>
      </w:r>
      <w:r w:rsidR="00BC0883" w:rsidRPr="00B4421B">
        <w:rPr>
          <w:color w:val="000000" w:themeColor="text1"/>
          <w:sz w:val="24"/>
          <w:szCs w:val="24"/>
        </w:rPr>
        <w:t xml:space="preserve"> </w:t>
      </w:r>
      <w:r w:rsidR="006C007C" w:rsidRPr="00B4421B">
        <w:rPr>
          <w:color w:val="000000" w:themeColor="text1"/>
          <w:sz w:val="24"/>
          <w:szCs w:val="24"/>
        </w:rPr>
        <w:t xml:space="preserve">planned, organised and implemented by </w:t>
      </w:r>
      <w:r w:rsidR="00B91C82" w:rsidRPr="00B4421B">
        <w:rPr>
          <w:color w:val="000000" w:themeColor="text1"/>
          <w:sz w:val="24"/>
          <w:szCs w:val="24"/>
        </w:rPr>
        <w:t>Instruct</w:t>
      </w:r>
      <w:r w:rsidR="006C007C" w:rsidRPr="00B4421B">
        <w:rPr>
          <w:color w:val="000000" w:themeColor="text1"/>
          <w:sz w:val="24"/>
          <w:szCs w:val="24"/>
        </w:rPr>
        <w:t xml:space="preserve"> Centres</w:t>
      </w:r>
      <w:r w:rsidR="00EA1370">
        <w:rPr>
          <w:color w:val="000000" w:themeColor="text1"/>
          <w:sz w:val="24"/>
          <w:szCs w:val="24"/>
        </w:rPr>
        <w:t xml:space="preserve"> or in coordination with scientific representatives of Instruct members</w:t>
      </w:r>
      <w:r w:rsidR="006C007C" w:rsidRPr="00B4421B">
        <w:rPr>
          <w:color w:val="000000" w:themeColor="text1"/>
          <w:sz w:val="24"/>
          <w:szCs w:val="24"/>
        </w:rPr>
        <w:t>.</w:t>
      </w:r>
      <w:r w:rsidR="00BC0883" w:rsidRPr="00B4421B">
        <w:rPr>
          <w:color w:val="000000" w:themeColor="text1"/>
          <w:sz w:val="24"/>
          <w:szCs w:val="24"/>
        </w:rPr>
        <w:t xml:space="preserve"> Instruct does not provide support or sponsorship for the organization of other </w:t>
      </w:r>
      <w:r w:rsidR="006C007C" w:rsidRPr="00B4421B">
        <w:rPr>
          <w:color w:val="000000" w:themeColor="text1"/>
          <w:sz w:val="24"/>
          <w:szCs w:val="24"/>
        </w:rPr>
        <w:t xml:space="preserve">external </w:t>
      </w:r>
      <w:r w:rsidR="00BC0883" w:rsidRPr="00B4421B">
        <w:rPr>
          <w:color w:val="000000" w:themeColor="text1"/>
          <w:sz w:val="24"/>
          <w:szCs w:val="24"/>
        </w:rPr>
        <w:t>events.</w:t>
      </w:r>
      <w:r w:rsidR="000E3531">
        <w:rPr>
          <w:color w:val="000000" w:themeColor="text1"/>
          <w:sz w:val="24"/>
          <w:szCs w:val="24"/>
        </w:rPr>
        <w:t xml:space="preserve"> Courses can be organised in collaboration with other organisations</w:t>
      </w:r>
      <w:r w:rsidR="00767D56">
        <w:rPr>
          <w:color w:val="000000" w:themeColor="text1"/>
          <w:sz w:val="24"/>
          <w:szCs w:val="24"/>
        </w:rPr>
        <w:t>;</w:t>
      </w:r>
      <w:r w:rsidR="000E3531">
        <w:rPr>
          <w:color w:val="000000" w:themeColor="text1"/>
          <w:sz w:val="24"/>
          <w:szCs w:val="24"/>
        </w:rPr>
        <w:t xml:space="preserve"> such collaborations</w:t>
      </w:r>
      <w:r w:rsidR="002F626E">
        <w:rPr>
          <w:color w:val="000000" w:themeColor="text1"/>
          <w:sz w:val="24"/>
          <w:szCs w:val="24"/>
        </w:rPr>
        <w:t xml:space="preserve"> and their level of support</w:t>
      </w:r>
      <w:r w:rsidR="000E3531">
        <w:rPr>
          <w:color w:val="000000" w:themeColor="text1"/>
          <w:sz w:val="24"/>
          <w:szCs w:val="24"/>
        </w:rPr>
        <w:t xml:space="preserve"> should be made explicit in the application.</w:t>
      </w:r>
    </w:p>
    <w:p w14:paraId="5CF05B27" w14:textId="47DEDC81" w:rsidR="007924C9" w:rsidRPr="00B4421B" w:rsidRDefault="00302E32" w:rsidP="00B4421B">
      <w:pPr>
        <w:pStyle w:val="INSBodyText"/>
        <w:spacing w:after="100" w:afterAutospacing="1" w:line="240" w:lineRule="auto"/>
        <w:ind w:right="-933"/>
        <w:jc w:val="both"/>
        <w:rPr>
          <w:noProof/>
          <w:color w:val="000000" w:themeColor="text1"/>
          <w:sz w:val="24"/>
          <w:szCs w:val="24"/>
          <w:lang w:eastAsia="en-GB"/>
        </w:rPr>
      </w:pPr>
      <w:r w:rsidRPr="00B4421B">
        <w:rPr>
          <w:noProof/>
          <w:color w:val="000000" w:themeColor="text1"/>
          <w:sz w:val="24"/>
          <w:szCs w:val="24"/>
          <w:lang w:eastAsia="en-GB"/>
        </w:rPr>
        <w:t xml:space="preserve">All Instruct supported training courses </w:t>
      </w:r>
      <w:r w:rsidR="00BF2882" w:rsidRPr="00B4421B">
        <w:rPr>
          <w:noProof/>
          <w:color w:val="000000" w:themeColor="text1"/>
          <w:sz w:val="24"/>
          <w:szCs w:val="24"/>
          <w:lang w:eastAsia="en-GB"/>
        </w:rPr>
        <w:t>should adhere to the following guidelines:</w:t>
      </w:r>
    </w:p>
    <w:p w14:paraId="1900119A" w14:textId="77777777" w:rsidR="00B4421B" w:rsidRDefault="00BF2882" w:rsidP="00B4421B">
      <w:pPr>
        <w:pStyle w:val="INSBodyText"/>
        <w:spacing w:after="100" w:afterAutospacing="1" w:line="240" w:lineRule="auto"/>
        <w:ind w:right="-933"/>
        <w:jc w:val="both"/>
        <w:rPr>
          <w:sz w:val="24"/>
          <w:szCs w:val="24"/>
        </w:rPr>
      </w:pPr>
      <w:r w:rsidRPr="00B4421B">
        <w:rPr>
          <w:sz w:val="24"/>
          <w:szCs w:val="24"/>
        </w:rPr>
        <w:t>Instruct training courses that have been approved by the Training Committee and are supported by central Instruct funding should</w:t>
      </w:r>
      <w:r w:rsidR="00B4421B">
        <w:rPr>
          <w:sz w:val="24"/>
          <w:szCs w:val="24"/>
        </w:rPr>
        <w:t>:</w:t>
      </w:r>
    </w:p>
    <w:p w14:paraId="243D9987" w14:textId="0C794957" w:rsidR="00B4421B" w:rsidRDefault="00B4421B" w:rsidP="00B4421B">
      <w:pPr>
        <w:pStyle w:val="INSBodyText"/>
        <w:numPr>
          <w:ilvl w:val="0"/>
          <w:numId w:val="8"/>
        </w:numPr>
        <w:spacing w:after="100" w:afterAutospacing="1" w:line="240" w:lineRule="auto"/>
        <w:ind w:right="-933"/>
        <w:jc w:val="both"/>
        <w:rPr>
          <w:sz w:val="24"/>
          <w:szCs w:val="24"/>
        </w:rPr>
      </w:pPr>
      <w:r>
        <w:rPr>
          <w:sz w:val="24"/>
          <w:szCs w:val="24"/>
        </w:rPr>
        <w:t>Include the word Instruct in the title</w:t>
      </w:r>
    </w:p>
    <w:p w14:paraId="5DB3E775" w14:textId="7B5A0098" w:rsidR="00C45813" w:rsidRDefault="00C45813" w:rsidP="007F08B1">
      <w:pPr>
        <w:pStyle w:val="INSBodyText"/>
        <w:numPr>
          <w:ilvl w:val="0"/>
          <w:numId w:val="8"/>
        </w:numPr>
        <w:spacing w:after="100" w:afterAutospacing="1" w:line="240" w:lineRule="auto"/>
        <w:ind w:right="-9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Promote </w:t>
      </w:r>
      <w:r w:rsidR="002F626E">
        <w:rPr>
          <w:sz w:val="24"/>
          <w:szCs w:val="24"/>
        </w:rPr>
        <w:t xml:space="preserve">either an </w:t>
      </w:r>
      <w:r w:rsidRPr="00C45813">
        <w:rPr>
          <w:sz w:val="24"/>
          <w:szCs w:val="24"/>
        </w:rPr>
        <w:t>integrated approach</w:t>
      </w:r>
      <w:r>
        <w:rPr>
          <w:sz w:val="24"/>
          <w:szCs w:val="24"/>
        </w:rPr>
        <w:t xml:space="preserve"> of structural biology techniques</w:t>
      </w:r>
      <w:r w:rsidR="002F626E">
        <w:rPr>
          <w:sz w:val="24"/>
          <w:szCs w:val="24"/>
        </w:rPr>
        <w:t xml:space="preserve"> or </w:t>
      </w:r>
      <w:proofErr w:type="gramStart"/>
      <w:r w:rsidR="002F626E">
        <w:rPr>
          <w:sz w:val="24"/>
          <w:szCs w:val="24"/>
        </w:rPr>
        <w:t>in</w:t>
      </w:r>
      <w:r w:rsidR="00C56524">
        <w:rPr>
          <w:sz w:val="24"/>
          <w:szCs w:val="24"/>
        </w:rPr>
        <w:t xml:space="preserve"> </w:t>
      </w:r>
      <w:r w:rsidR="002F626E">
        <w:rPr>
          <w:sz w:val="24"/>
          <w:szCs w:val="24"/>
        </w:rPr>
        <w:t>depth</w:t>
      </w:r>
      <w:proofErr w:type="gramEnd"/>
      <w:r w:rsidR="002F626E">
        <w:rPr>
          <w:sz w:val="24"/>
          <w:szCs w:val="24"/>
        </w:rPr>
        <w:t xml:space="preserve"> training of specific techniques. An emphasis should be given on cutting edge techniques that are not covered in the standard undergraduate </w:t>
      </w:r>
      <w:r w:rsidR="002F626E" w:rsidRPr="002F626E">
        <w:rPr>
          <w:sz w:val="24"/>
          <w:szCs w:val="24"/>
        </w:rPr>
        <w:t>curriculum</w:t>
      </w:r>
      <w:r w:rsidR="002F626E">
        <w:rPr>
          <w:sz w:val="24"/>
          <w:szCs w:val="24"/>
        </w:rPr>
        <w:t>.</w:t>
      </w:r>
    </w:p>
    <w:p w14:paraId="62B94A71" w14:textId="135BD820" w:rsidR="00FA7B7B" w:rsidRDefault="00FA7B7B" w:rsidP="00C45813">
      <w:pPr>
        <w:pStyle w:val="INSBodyText"/>
        <w:numPr>
          <w:ilvl w:val="0"/>
          <w:numId w:val="8"/>
        </w:numPr>
        <w:spacing w:after="100" w:afterAutospacing="1" w:line="240" w:lineRule="auto"/>
        <w:ind w:right="-9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Courses could be either theoretical, or include practical training. </w:t>
      </w:r>
    </w:p>
    <w:p w14:paraId="3AE27797" w14:textId="77777777" w:rsidR="007924C9" w:rsidRPr="00B4421B" w:rsidRDefault="007924C9" w:rsidP="00B4421B">
      <w:pPr>
        <w:pStyle w:val="INSBodyText"/>
        <w:spacing w:after="100" w:afterAutospacing="1" w:line="240" w:lineRule="auto"/>
        <w:ind w:right="-933"/>
        <w:jc w:val="both"/>
        <w:rPr>
          <w:sz w:val="24"/>
          <w:szCs w:val="24"/>
        </w:rPr>
      </w:pPr>
      <w:r w:rsidRPr="00B4421B">
        <w:rPr>
          <w:sz w:val="24"/>
          <w:szCs w:val="24"/>
        </w:rPr>
        <w:t>The criteria for Instruct courses are:</w:t>
      </w:r>
    </w:p>
    <w:p w14:paraId="1D12AC55" w14:textId="77777777" w:rsidR="00856890" w:rsidRPr="00B4421B" w:rsidRDefault="00856890" w:rsidP="00B4421B">
      <w:pPr>
        <w:pStyle w:val="INSBodyText"/>
        <w:numPr>
          <w:ilvl w:val="0"/>
          <w:numId w:val="6"/>
        </w:numPr>
        <w:spacing w:after="100" w:afterAutospacing="1" w:line="240" w:lineRule="auto"/>
        <w:ind w:left="0" w:right="-933"/>
        <w:jc w:val="both"/>
        <w:rPr>
          <w:sz w:val="24"/>
          <w:szCs w:val="24"/>
        </w:rPr>
      </w:pPr>
      <w:r w:rsidRPr="007F08B1">
        <w:rPr>
          <w:b/>
          <w:bCs/>
          <w:sz w:val="24"/>
          <w:szCs w:val="24"/>
        </w:rPr>
        <w:t>Defined admission criteria</w:t>
      </w:r>
      <w:r w:rsidRPr="00B4421B">
        <w:rPr>
          <w:sz w:val="24"/>
          <w:szCs w:val="24"/>
        </w:rPr>
        <w:t>: courses should be advertised openly on the Instruct website and on other websites to attract a broad uptake. Where admission is limited, these limits should be made clear on or before application.</w:t>
      </w:r>
      <w:r w:rsidR="006909C9" w:rsidRPr="00B4421B">
        <w:rPr>
          <w:sz w:val="24"/>
          <w:szCs w:val="24"/>
        </w:rPr>
        <w:t xml:space="preserve"> Evaluation of applicants should respect the principles of offering equal opportunities with regard to gender, disability or ethnicity.</w:t>
      </w:r>
    </w:p>
    <w:p w14:paraId="7069EF80" w14:textId="29E45357" w:rsidR="00856890" w:rsidRPr="00B4421B" w:rsidRDefault="00856890" w:rsidP="00B4421B">
      <w:pPr>
        <w:pStyle w:val="INSBodyText"/>
        <w:numPr>
          <w:ilvl w:val="0"/>
          <w:numId w:val="6"/>
        </w:numPr>
        <w:spacing w:after="100" w:afterAutospacing="1" w:line="240" w:lineRule="auto"/>
        <w:ind w:left="0" w:right="-933"/>
        <w:jc w:val="both"/>
        <w:rPr>
          <w:sz w:val="24"/>
          <w:szCs w:val="24"/>
        </w:rPr>
      </w:pPr>
      <w:r w:rsidRPr="007F08B1">
        <w:rPr>
          <w:b/>
          <w:bCs/>
          <w:sz w:val="24"/>
          <w:szCs w:val="24"/>
        </w:rPr>
        <w:t>Predefined set of teaching objectives leading to defined outcomes</w:t>
      </w:r>
      <w:r w:rsidRPr="00B4421B">
        <w:rPr>
          <w:sz w:val="24"/>
          <w:szCs w:val="24"/>
        </w:rPr>
        <w:t xml:space="preserve">: Course content should be tailored to the academic level of applicants with realistic expected outcomes (e.g. independent implementation of software at applicant’s home lab; basic understanding of new technologies applicable to specific experimental scenarios; </w:t>
      </w:r>
      <w:r w:rsidR="00F6304E" w:rsidRPr="00B4421B">
        <w:rPr>
          <w:sz w:val="24"/>
          <w:szCs w:val="24"/>
        </w:rPr>
        <w:t>independent planning for an integrated ap</w:t>
      </w:r>
      <w:r w:rsidR="00B4421B">
        <w:rPr>
          <w:sz w:val="24"/>
          <w:szCs w:val="24"/>
        </w:rPr>
        <w:t>p</w:t>
      </w:r>
      <w:r w:rsidR="00F6304E" w:rsidRPr="00B4421B">
        <w:rPr>
          <w:sz w:val="24"/>
          <w:szCs w:val="24"/>
        </w:rPr>
        <w:t>roach</w:t>
      </w:r>
      <w:r w:rsidRPr="00B4421B">
        <w:rPr>
          <w:sz w:val="24"/>
          <w:szCs w:val="24"/>
        </w:rPr>
        <w:t>)</w:t>
      </w:r>
      <w:r w:rsidR="006909C9" w:rsidRPr="00B4421B">
        <w:rPr>
          <w:sz w:val="24"/>
          <w:szCs w:val="24"/>
        </w:rPr>
        <w:t>. The objectives of the course should be clearly described in the call for applications.</w:t>
      </w:r>
    </w:p>
    <w:p w14:paraId="2B15EB4D" w14:textId="4BBE0E1D" w:rsidR="00856890" w:rsidRPr="00B4421B" w:rsidRDefault="00856890" w:rsidP="00B4421B">
      <w:pPr>
        <w:pStyle w:val="INSBodyText"/>
        <w:numPr>
          <w:ilvl w:val="0"/>
          <w:numId w:val="6"/>
        </w:numPr>
        <w:spacing w:after="100" w:afterAutospacing="1" w:line="240" w:lineRule="auto"/>
        <w:ind w:left="0" w:right="-933"/>
        <w:jc w:val="both"/>
        <w:rPr>
          <w:sz w:val="24"/>
          <w:szCs w:val="24"/>
        </w:rPr>
      </w:pPr>
      <w:r w:rsidRPr="007F08B1">
        <w:rPr>
          <w:b/>
          <w:bCs/>
          <w:sz w:val="24"/>
          <w:szCs w:val="24"/>
        </w:rPr>
        <w:t>Excel</w:t>
      </w:r>
      <w:r w:rsidR="00F6304E" w:rsidRPr="007F08B1">
        <w:rPr>
          <w:b/>
          <w:bCs/>
          <w:sz w:val="24"/>
          <w:szCs w:val="24"/>
        </w:rPr>
        <w:t>lent facilities, infrastructure</w:t>
      </w:r>
      <w:r w:rsidRPr="007F08B1">
        <w:rPr>
          <w:b/>
          <w:bCs/>
          <w:sz w:val="24"/>
          <w:szCs w:val="24"/>
        </w:rPr>
        <w:t>, expertise and leadership to support the course content.</w:t>
      </w:r>
      <w:r w:rsidRPr="00B4421B">
        <w:rPr>
          <w:sz w:val="24"/>
          <w:szCs w:val="24"/>
        </w:rPr>
        <w:t xml:space="preserve"> These parameters will </w:t>
      </w:r>
      <w:r w:rsidR="00721E16">
        <w:rPr>
          <w:sz w:val="24"/>
          <w:szCs w:val="24"/>
        </w:rPr>
        <w:t>be</w:t>
      </w:r>
      <w:r w:rsidRPr="00B4421B">
        <w:rPr>
          <w:sz w:val="24"/>
          <w:szCs w:val="24"/>
        </w:rPr>
        <w:t xml:space="preserve"> evaluated </w:t>
      </w:r>
      <w:r w:rsidR="006909C9" w:rsidRPr="00B4421B">
        <w:rPr>
          <w:sz w:val="24"/>
          <w:szCs w:val="24"/>
        </w:rPr>
        <w:t xml:space="preserve">by </w:t>
      </w:r>
      <w:r w:rsidR="006909C9" w:rsidRPr="00B4421B">
        <w:rPr>
          <w:sz w:val="24"/>
          <w:szCs w:val="24"/>
        </w:rPr>
        <w:lastRenderedPageBreak/>
        <w:t>the Instruct Training Committee in their evaluation of the p</w:t>
      </w:r>
      <w:r w:rsidRPr="00B4421B">
        <w:rPr>
          <w:sz w:val="24"/>
          <w:szCs w:val="24"/>
        </w:rPr>
        <w:t xml:space="preserve">roposal: </w:t>
      </w:r>
      <w:proofErr w:type="gramStart"/>
      <w:r w:rsidRPr="00B4421B">
        <w:rPr>
          <w:sz w:val="24"/>
          <w:szCs w:val="24"/>
        </w:rPr>
        <w:t>the</w:t>
      </w:r>
      <w:proofErr w:type="gramEnd"/>
      <w:r w:rsidRPr="00B4421B">
        <w:rPr>
          <w:sz w:val="24"/>
          <w:szCs w:val="24"/>
        </w:rPr>
        <w:t xml:space="preserve"> Committee expects these standards to be delivered.</w:t>
      </w:r>
    </w:p>
    <w:p w14:paraId="02F0AEBC" w14:textId="77777777" w:rsidR="007924C9" w:rsidRPr="00B4421B" w:rsidRDefault="00856890" w:rsidP="00B4421B">
      <w:pPr>
        <w:pStyle w:val="INSBodyText"/>
        <w:numPr>
          <w:ilvl w:val="0"/>
          <w:numId w:val="6"/>
        </w:numPr>
        <w:spacing w:after="100" w:afterAutospacing="1" w:line="240" w:lineRule="auto"/>
        <w:ind w:left="0" w:right="-933"/>
        <w:jc w:val="both"/>
        <w:rPr>
          <w:sz w:val="24"/>
          <w:szCs w:val="24"/>
        </w:rPr>
      </w:pPr>
      <w:r w:rsidRPr="007F08B1">
        <w:rPr>
          <w:b/>
          <w:bCs/>
          <w:sz w:val="24"/>
          <w:szCs w:val="24"/>
        </w:rPr>
        <w:t>Assessment of outcome</w:t>
      </w:r>
      <w:r w:rsidR="007924C9" w:rsidRPr="007F08B1">
        <w:rPr>
          <w:b/>
          <w:bCs/>
          <w:sz w:val="24"/>
          <w:szCs w:val="24"/>
        </w:rPr>
        <w:t xml:space="preserve"> and standard of training offered</w:t>
      </w:r>
      <w:r w:rsidR="007924C9" w:rsidRPr="00B4421B">
        <w:rPr>
          <w:sz w:val="24"/>
          <w:szCs w:val="24"/>
        </w:rPr>
        <w:t>: a system to collect feedback from attendees should be in place and a report to the Training Committee should summarise this information and any suggestions for improvement.</w:t>
      </w:r>
    </w:p>
    <w:p w14:paraId="5C2A377D" w14:textId="345B87FC" w:rsidR="006909C9" w:rsidRDefault="007924C9" w:rsidP="00B4421B">
      <w:pPr>
        <w:pStyle w:val="INSBodyText"/>
        <w:numPr>
          <w:ilvl w:val="0"/>
          <w:numId w:val="6"/>
        </w:numPr>
        <w:spacing w:after="100" w:afterAutospacing="1" w:line="240" w:lineRule="auto"/>
        <w:ind w:left="0" w:right="-933"/>
        <w:jc w:val="both"/>
        <w:rPr>
          <w:sz w:val="24"/>
          <w:szCs w:val="24"/>
        </w:rPr>
      </w:pPr>
      <w:r w:rsidRPr="007F08B1">
        <w:rPr>
          <w:b/>
          <w:bCs/>
          <w:sz w:val="24"/>
          <w:szCs w:val="24"/>
        </w:rPr>
        <w:t>Provision of updated reference material</w:t>
      </w:r>
      <w:r w:rsidRPr="00B4421B">
        <w:rPr>
          <w:sz w:val="24"/>
          <w:szCs w:val="24"/>
        </w:rPr>
        <w:t xml:space="preserve">: where appropriate, updated information following the course should be made available to course participants, either via the Instruct website or other electronic means. </w:t>
      </w:r>
    </w:p>
    <w:p w14:paraId="756FE4FC" w14:textId="745EC43B" w:rsidR="00183622" w:rsidRPr="00B4421B" w:rsidRDefault="000314B9" w:rsidP="007F08B1">
      <w:pPr>
        <w:pStyle w:val="INSBodyText"/>
        <w:numPr>
          <w:ilvl w:val="0"/>
          <w:numId w:val="6"/>
        </w:numPr>
        <w:spacing w:after="100" w:afterAutospacing="1" w:line="240" w:lineRule="auto"/>
        <w:ind w:left="0" w:right="-933"/>
        <w:jc w:val="both"/>
        <w:rPr>
          <w:sz w:val="24"/>
          <w:szCs w:val="24"/>
        </w:rPr>
      </w:pPr>
      <w:r w:rsidRPr="007F08B1">
        <w:rPr>
          <w:b/>
          <w:bCs/>
          <w:sz w:val="24"/>
          <w:szCs w:val="24"/>
        </w:rPr>
        <w:t>Focus on</w:t>
      </w:r>
      <w:r w:rsidR="00203FA2" w:rsidRPr="007F08B1">
        <w:rPr>
          <w:b/>
          <w:bCs/>
          <w:sz w:val="24"/>
          <w:szCs w:val="24"/>
        </w:rPr>
        <w:t xml:space="preserve"> integrative structural biology</w:t>
      </w:r>
    </w:p>
    <w:p w14:paraId="3A560BEB" w14:textId="367C907C" w:rsidR="006F1470" w:rsidRPr="00B4421B" w:rsidRDefault="006909C9" w:rsidP="00B4421B">
      <w:pPr>
        <w:pStyle w:val="INSBodyText"/>
        <w:spacing w:after="100" w:afterAutospacing="1" w:line="240" w:lineRule="auto"/>
        <w:ind w:right="-933"/>
        <w:jc w:val="both"/>
        <w:rPr>
          <w:sz w:val="24"/>
          <w:szCs w:val="24"/>
        </w:rPr>
      </w:pPr>
      <w:r w:rsidRPr="00B4421B">
        <w:rPr>
          <w:sz w:val="24"/>
          <w:szCs w:val="24"/>
        </w:rPr>
        <w:t>All courses supported with Instruct funds will have a page or a link on the Instruct website.</w:t>
      </w:r>
    </w:p>
    <w:p w14:paraId="12140114" w14:textId="30A0FC9A" w:rsidR="006909C9" w:rsidRPr="00B4421B" w:rsidRDefault="006909C9" w:rsidP="00B4421B">
      <w:pPr>
        <w:pStyle w:val="INSBodyText"/>
        <w:spacing w:after="100" w:afterAutospacing="1" w:line="240" w:lineRule="auto"/>
        <w:ind w:right="-933"/>
        <w:jc w:val="both"/>
        <w:rPr>
          <w:sz w:val="24"/>
          <w:szCs w:val="24"/>
        </w:rPr>
      </w:pPr>
      <w:r w:rsidRPr="00B4421B">
        <w:rPr>
          <w:sz w:val="24"/>
          <w:szCs w:val="24"/>
        </w:rPr>
        <w:t xml:space="preserve">Courses should </w:t>
      </w:r>
      <w:r w:rsidR="00E11287">
        <w:rPr>
          <w:sz w:val="24"/>
          <w:szCs w:val="24"/>
        </w:rPr>
        <w:t xml:space="preserve">have </w:t>
      </w:r>
      <w:r w:rsidRPr="00B4421B">
        <w:rPr>
          <w:sz w:val="24"/>
          <w:szCs w:val="24"/>
        </w:rPr>
        <w:t>a webpage with the following relevant information</w:t>
      </w:r>
      <w:r w:rsidR="006F1470" w:rsidRPr="00B4421B">
        <w:rPr>
          <w:sz w:val="24"/>
          <w:szCs w:val="24"/>
        </w:rPr>
        <w:t xml:space="preserve"> (this can be on the Instruct website – co</w:t>
      </w:r>
      <w:r w:rsidR="00F1420A">
        <w:rPr>
          <w:sz w:val="24"/>
          <w:szCs w:val="24"/>
        </w:rPr>
        <w:t>ntact admin@instruct-eric.eu</w:t>
      </w:r>
      <w:r w:rsidR="006F1470" w:rsidRPr="00B4421B">
        <w:rPr>
          <w:sz w:val="24"/>
          <w:szCs w:val="24"/>
        </w:rPr>
        <w:t>, and/or on your institutional website. If the latter, a link for the Instruct website must be provided)</w:t>
      </w:r>
      <w:r w:rsidRPr="00B4421B">
        <w:rPr>
          <w:sz w:val="24"/>
          <w:szCs w:val="24"/>
        </w:rPr>
        <w:t>:</w:t>
      </w:r>
    </w:p>
    <w:p w14:paraId="247A136A" w14:textId="77777777" w:rsidR="006909C9" w:rsidRPr="00B4421B" w:rsidRDefault="006909C9" w:rsidP="00B4421B">
      <w:pPr>
        <w:pStyle w:val="INSBodyText"/>
        <w:numPr>
          <w:ilvl w:val="0"/>
          <w:numId w:val="7"/>
        </w:numPr>
        <w:spacing w:after="100" w:afterAutospacing="1" w:line="240" w:lineRule="auto"/>
        <w:ind w:left="0" w:right="-933"/>
        <w:jc w:val="both"/>
        <w:rPr>
          <w:sz w:val="24"/>
          <w:szCs w:val="24"/>
        </w:rPr>
      </w:pPr>
      <w:r w:rsidRPr="00B4421B">
        <w:rPr>
          <w:sz w:val="24"/>
          <w:szCs w:val="24"/>
        </w:rPr>
        <w:t>details of registration</w:t>
      </w:r>
    </w:p>
    <w:p w14:paraId="7A47975B" w14:textId="77777777" w:rsidR="006909C9" w:rsidRPr="00B4421B" w:rsidRDefault="006909C9" w:rsidP="00B4421B">
      <w:pPr>
        <w:pStyle w:val="INSBodyText"/>
        <w:numPr>
          <w:ilvl w:val="0"/>
          <w:numId w:val="7"/>
        </w:numPr>
        <w:spacing w:after="100" w:afterAutospacing="1" w:line="240" w:lineRule="auto"/>
        <w:ind w:left="0" w:right="-933"/>
        <w:jc w:val="both"/>
        <w:rPr>
          <w:sz w:val="24"/>
          <w:szCs w:val="24"/>
        </w:rPr>
      </w:pPr>
      <w:r w:rsidRPr="00B4421B">
        <w:rPr>
          <w:sz w:val="24"/>
          <w:szCs w:val="24"/>
        </w:rPr>
        <w:t>fees (if appropriate) including bursary or other fee waiver opportunities</w:t>
      </w:r>
    </w:p>
    <w:p w14:paraId="278673B3" w14:textId="77777777" w:rsidR="006909C9" w:rsidRPr="00B4421B" w:rsidRDefault="006909C9" w:rsidP="00B4421B">
      <w:pPr>
        <w:pStyle w:val="INSBodyText"/>
        <w:numPr>
          <w:ilvl w:val="0"/>
          <w:numId w:val="7"/>
        </w:numPr>
        <w:spacing w:after="100" w:afterAutospacing="1" w:line="240" w:lineRule="auto"/>
        <w:ind w:left="0" w:right="-933"/>
        <w:jc w:val="both"/>
        <w:rPr>
          <w:sz w:val="24"/>
          <w:szCs w:val="24"/>
        </w:rPr>
      </w:pPr>
      <w:r w:rsidRPr="00B4421B">
        <w:rPr>
          <w:sz w:val="24"/>
          <w:szCs w:val="24"/>
        </w:rPr>
        <w:t>venue (including map)</w:t>
      </w:r>
    </w:p>
    <w:p w14:paraId="6C115465" w14:textId="6E14C2DC" w:rsidR="006909C9" w:rsidRPr="00B4421B" w:rsidRDefault="006909C9" w:rsidP="00B4421B">
      <w:pPr>
        <w:pStyle w:val="INSBodyText"/>
        <w:numPr>
          <w:ilvl w:val="0"/>
          <w:numId w:val="7"/>
        </w:numPr>
        <w:spacing w:after="100" w:afterAutospacing="1" w:line="240" w:lineRule="auto"/>
        <w:ind w:left="0" w:right="-933"/>
        <w:jc w:val="both"/>
        <w:rPr>
          <w:sz w:val="24"/>
          <w:szCs w:val="24"/>
        </w:rPr>
      </w:pPr>
      <w:r w:rsidRPr="00B4421B">
        <w:rPr>
          <w:sz w:val="24"/>
          <w:szCs w:val="24"/>
        </w:rPr>
        <w:t>travel and accommodation arrangements</w:t>
      </w:r>
      <w:r w:rsidR="006F1470" w:rsidRPr="00B4421B">
        <w:rPr>
          <w:sz w:val="24"/>
          <w:szCs w:val="24"/>
        </w:rPr>
        <w:t xml:space="preserve"> (espe</w:t>
      </w:r>
      <w:r w:rsidR="00F6304E" w:rsidRPr="00B4421B">
        <w:rPr>
          <w:sz w:val="24"/>
          <w:szCs w:val="24"/>
        </w:rPr>
        <w:t>cially local travel information</w:t>
      </w:r>
      <w:r w:rsidR="006F1470" w:rsidRPr="00B4421B">
        <w:rPr>
          <w:sz w:val="24"/>
          <w:szCs w:val="24"/>
        </w:rPr>
        <w:t>; trains, buses, taxis with indication of approximate costs)</w:t>
      </w:r>
    </w:p>
    <w:p w14:paraId="6FDF93A2" w14:textId="77777777" w:rsidR="006909C9" w:rsidRPr="00B4421B" w:rsidRDefault="006F1470" w:rsidP="00B4421B">
      <w:pPr>
        <w:pStyle w:val="INSBodyText"/>
        <w:numPr>
          <w:ilvl w:val="0"/>
          <w:numId w:val="7"/>
        </w:numPr>
        <w:spacing w:after="100" w:afterAutospacing="1" w:line="240" w:lineRule="auto"/>
        <w:ind w:left="0" w:right="-933"/>
        <w:jc w:val="both"/>
        <w:rPr>
          <w:sz w:val="24"/>
          <w:szCs w:val="24"/>
        </w:rPr>
      </w:pPr>
      <w:r w:rsidRPr="00B4421B">
        <w:rPr>
          <w:sz w:val="24"/>
          <w:szCs w:val="24"/>
        </w:rPr>
        <w:t>program</w:t>
      </w:r>
    </w:p>
    <w:p w14:paraId="6F2FB23F" w14:textId="77777777" w:rsidR="006F1470" w:rsidRPr="00B4421B" w:rsidRDefault="006F1470" w:rsidP="00B4421B">
      <w:pPr>
        <w:pStyle w:val="INSBodyText"/>
        <w:numPr>
          <w:ilvl w:val="0"/>
          <w:numId w:val="7"/>
        </w:numPr>
        <w:spacing w:after="100" w:afterAutospacing="1" w:line="240" w:lineRule="auto"/>
        <w:ind w:left="0" w:right="-933"/>
        <w:jc w:val="both"/>
        <w:rPr>
          <w:sz w:val="24"/>
          <w:szCs w:val="24"/>
        </w:rPr>
      </w:pPr>
      <w:r w:rsidRPr="00B4421B">
        <w:rPr>
          <w:sz w:val="24"/>
          <w:szCs w:val="24"/>
        </w:rPr>
        <w:t>social events (group dinner)</w:t>
      </w:r>
    </w:p>
    <w:p w14:paraId="071B8DF4" w14:textId="3B51BFDC" w:rsidR="732FD27D" w:rsidRPr="00BA0491" w:rsidRDefault="006F1470" w:rsidP="007F08B1">
      <w:pPr>
        <w:pStyle w:val="INSBodyText"/>
        <w:numPr>
          <w:ilvl w:val="0"/>
          <w:numId w:val="7"/>
        </w:numPr>
        <w:spacing w:after="100" w:afterAutospacing="1" w:line="240" w:lineRule="auto"/>
        <w:ind w:left="0" w:right="-933"/>
        <w:jc w:val="both"/>
        <w:rPr>
          <w:sz w:val="24"/>
          <w:szCs w:val="24"/>
        </w:rPr>
      </w:pPr>
      <w:r w:rsidRPr="00B4421B">
        <w:rPr>
          <w:sz w:val="24"/>
          <w:szCs w:val="24"/>
        </w:rPr>
        <w:t xml:space="preserve">acknowledgement of Instruct funding, including the logo (go to </w:t>
      </w:r>
      <w:r w:rsidR="009657EB" w:rsidRPr="009657EB">
        <w:rPr>
          <w:sz w:val="24"/>
          <w:szCs w:val="24"/>
        </w:rPr>
        <w:t>https://instruct-eric.eu/content/welcome-to-instructs-press-office</w:t>
      </w:r>
    </w:p>
    <w:p w14:paraId="1BED7630" w14:textId="0B76BF5B" w:rsidR="732FD27D" w:rsidRPr="007F08B1" w:rsidRDefault="732FD27D" w:rsidP="007F08B1">
      <w:pPr>
        <w:pStyle w:val="INSBodyText"/>
        <w:spacing w:afterAutospacing="1" w:line="240" w:lineRule="auto"/>
        <w:ind w:right="-933"/>
        <w:jc w:val="both"/>
        <w:rPr>
          <w:sz w:val="24"/>
          <w:szCs w:val="24"/>
        </w:rPr>
      </w:pPr>
    </w:p>
    <w:p w14:paraId="3204637A" w14:textId="61BA50E2" w:rsidR="312A801E" w:rsidRPr="007F08B1" w:rsidRDefault="312A801E" w:rsidP="007F08B1">
      <w:pPr>
        <w:pStyle w:val="INSBodyText"/>
        <w:numPr>
          <w:ilvl w:val="0"/>
          <w:numId w:val="6"/>
        </w:numPr>
        <w:spacing w:afterAutospacing="1" w:line="240" w:lineRule="auto"/>
        <w:ind w:left="0" w:right="-933"/>
        <w:jc w:val="both"/>
        <w:rPr>
          <w:b/>
          <w:bCs/>
          <w:sz w:val="24"/>
          <w:szCs w:val="24"/>
        </w:rPr>
      </w:pPr>
      <w:r w:rsidRPr="007F08B1">
        <w:rPr>
          <w:b/>
          <w:bCs/>
          <w:sz w:val="24"/>
          <w:szCs w:val="24"/>
        </w:rPr>
        <w:t>Proposal sub</w:t>
      </w:r>
      <w:r w:rsidR="231BECB6" w:rsidRPr="007F08B1">
        <w:rPr>
          <w:b/>
          <w:bCs/>
          <w:sz w:val="24"/>
          <w:szCs w:val="24"/>
        </w:rPr>
        <w:t>mission</w:t>
      </w:r>
    </w:p>
    <w:p w14:paraId="25020EEC" w14:textId="2C6AD39F" w:rsidR="732FD27D" w:rsidRPr="007F08B1" w:rsidRDefault="231BECB6" w:rsidP="007F08B1">
      <w:pPr>
        <w:spacing w:beforeAutospacing="1" w:afterAutospacing="1"/>
        <w:rPr>
          <w:sz w:val="24"/>
          <w:szCs w:val="24"/>
        </w:rPr>
      </w:pPr>
      <w:r w:rsidRPr="007F08B1">
        <w:rPr>
          <w:rFonts w:eastAsia="Arial" w:cs="Arial"/>
          <w:sz w:val="24"/>
          <w:szCs w:val="24"/>
        </w:rPr>
        <w:t xml:space="preserve">Proposals </w:t>
      </w:r>
      <w:r w:rsidR="6B54E030" w:rsidRPr="007F08B1">
        <w:rPr>
          <w:rFonts w:eastAsia="Arial" w:cs="Arial"/>
          <w:sz w:val="24"/>
          <w:szCs w:val="24"/>
        </w:rPr>
        <w:t xml:space="preserve">are submitted online </w:t>
      </w:r>
      <w:r w:rsidRPr="007F08B1">
        <w:rPr>
          <w:rFonts w:eastAsia="Arial" w:cs="Arial"/>
          <w:sz w:val="24"/>
          <w:szCs w:val="24"/>
        </w:rPr>
        <w:t xml:space="preserve">via </w:t>
      </w:r>
      <w:r w:rsidR="344A1C7F" w:rsidRPr="007F08B1">
        <w:rPr>
          <w:rFonts w:eastAsia="Arial" w:cs="Arial"/>
          <w:sz w:val="24"/>
          <w:szCs w:val="24"/>
        </w:rPr>
        <w:t>Instruct-ERIC </w:t>
      </w:r>
      <w:r w:rsidR="344A1C7F" w:rsidRPr="007F08B1">
        <w:rPr>
          <w:rFonts w:eastAsia="Arial" w:cs="Arial"/>
          <w:color w:val="000000" w:themeColor="text1"/>
          <w:sz w:val="24"/>
          <w:szCs w:val="24"/>
        </w:rPr>
        <w:t>website</w:t>
      </w:r>
      <w:r w:rsidR="729A94E0" w:rsidRPr="007F08B1">
        <w:rPr>
          <w:rFonts w:eastAsia="Arial" w:cs="Arial"/>
          <w:color w:val="000000" w:themeColor="text1"/>
          <w:sz w:val="24"/>
          <w:szCs w:val="24"/>
        </w:rPr>
        <w:t xml:space="preserve"> (link to submission)</w:t>
      </w:r>
      <w:r w:rsidR="344A1C7F" w:rsidRPr="007F08B1">
        <w:rPr>
          <w:rFonts w:eastAsia="Arial" w:cs="Arial"/>
          <w:color w:val="000000" w:themeColor="text1"/>
          <w:sz w:val="24"/>
          <w:szCs w:val="24"/>
        </w:rPr>
        <w:t xml:space="preserve"> </w:t>
      </w:r>
      <w:r w:rsidR="5F2309B0" w:rsidRPr="007F08B1">
        <w:rPr>
          <w:rFonts w:eastAsia="Arial" w:cs="Arial"/>
          <w:sz w:val="24"/>
          <w:szCs w:val="24"/>
        </w:rPr>
        <w:t>a</w:t>
      </w:r>
      <w:r w:rsidR="429F9CB6" w:rsidRPr="007F08B1">
        <w:rPr>
          <w:rFonts w:eastAsia="Arial" w:cs="Arial"/>
          <w:sz w:val="24"/>
          <w:szCs w:val="24"/>
        </w:rPr>
        <w:t>nd requires to be regis</w:t>
      </w:r>
      <w:r w:rsidR="2977DE7F" w:rsidRPr="007F08B1">
        <w:rPr>
          <w:rFonts w:eastAsia="Arial" w:cs="Arial"/>
          <w:sz w:val="24"/>
          <w:szCs w:val="24"/>
        </w:rPr>
        <w:t>tered to ARIA</w:t>
      </w:r>
      <w:r w:rsidR="729A94E0" w:rsidRPr="007F08B1">
        <w:rPr>
          <w:rFonts w:eastAsia="Arial" w:cs="Arial"/>
          <w:sz w:val="24"/>
          <w:szCs w:val="24"/>
        </w:rPr>
        <w:t>.</w:t>
      </w:r>
    </w:p>
    <w:p w14:paraId="78DF58EF" w14:textId="27823972" w:rsidR="776637DD" w:rsidRPr="007F08B1" w:rsidRDefault="776637DD" w:rsidP="007F08B1">
      <w:pPr>
        <w:spacing w:beforeAutospacing="1" w:afterAutospacing="1"/>
        <w:rPr>
          <w:rFonts w:eastAsia="Arial" w:cs="Arial"/>
          <w:sz w:val="24"/>
          <w:szCs w:val="24"/>
        </w:rPr>
      </w:pPr>
    </w:p>
    <w:p w14:paraId="7566BBB3" w14:textId="409CD611" w:rsidR="732FD27D" w:rsidRPr="007F08B1" w:rsidRDefault="79CBDEB2" w:rsidP="007F08B1">
      <w:pPr>
        <w:spacing w:beforeAutospacing="1" w:afterAutospacing="1"/>
        <w:rPr>
          <w:rFonts w:eastAsia="Arial" w:cs="Arial"/>
          <w:sz w:val="24"/>
          <w:szCs w:val="24"/>
        </w:rPr>
      </w:pPr>
      <w:r w:rsidRPr="007F08B1">
        <w:rPr>
          <w:rFonts w:eastAsia="Arial" w:cs="Arial"/>
          <w:sz w:val="24"/>
          <w:szCs w:val="24"/>
        </w:rPr>
        <w:t>M</w:t>
      </w:r>
      <w:r w:rsidR="7E37EC11" w:rsidRPr="007F08B1">
        <w:rPr>
          <w:rFonts w:eastAsia="Arial" w:cs="Arial"/>
          <w:sz w:val="24"/>
          <w:szCs w:val="24"/>
        </w:rPr>
        <w:t xml:space="preserve">ake sure that the proposal includes </w:t>
      </w:r>
      <w:r w:rsidR="701B1F81" w:rsidRPr="007F08B1">
        <w:rPr>
          <w:rFonts w:eastAsia="Arial" w:cs="Arial"/>
          <w:sz w:val="24"/>
          <w:szCs w:val="24"/>
        </w:rPr>
        <w:t xml:space="preserve">also </w:t>
      </w:r>
      <w:r w:rsidR="7E37EC11" w:rsidRPr="007F08B1">
        <w:rPr>
          <w:rFonts w:eastAsia="Arial" w:cs="Arial"/>
          <w:sz w:val="24"/>
          <w:szCs w:val="24"/>
        </w:rPr>
        <w:t>the following details: </w:t>
      </w:r>
    </w:p>
    <w:p w14:paraId="344B4C20" w14:textId="3C40CBAB" w:rsidR="732FD27D" w:rsidRPr="007F08B1" w:rsidRDefault="7E37EC11" w:rsidP="007F08B1">
      <w:pPr>
        <w:pStyle w:val="ListParagraph"/>
        <w:numPr>
          <w:ilvl w:val="0"/>
          <w:numId w:val="1"/>
        </w:numPr>
        <w:spacing w:beforeAutospacing="1" w:afterAutospacing="1"/>
        <w:rPr>
          <w:sz w:val="24"/>
          <w:szCs w:val="24"/>
        </w:rPr>
      </w:pPr>
      <w:r w:rsidRPr="007F08B1">
        <w:rPr>
          <w:rFonts w:eastAsia="Arial" w:cs="Arial"/>
          <w:sz w:val="24"/>
          <w:szCs w:val="24"/>
        </w:rPr>
        <w:t>Title of the course (it should include the word Instruct) </w:t>
      </w:r>
    </w:p>
    <w:p w14:paraId="49F5DDFC" w14:textId="6C61A02C" w:rsidR="732FD27D" w:rsidRPr="007F08B1" w:rsidRDefault="7E37EC11" w:rsidP="007F08B1">
      <w:pPr>
        <w:pStyle w:val="ListParagraph"/>
        <w:numPr>
          <w:ilvl w:val="0"/>
          <w:numId w:val="1"/>
        </w:numPr>
        <w:spacing w:beforeAutospacing="1" w:afterAutospacing="1"/>
        <w:rPr>
          <w:sz w:val="24"/>
          <w:szCs w:val="24"/>
        </w:rPr>
      </w:pPr>
      <w:r w:rsidRPr="007F08B1">
        <w:rPr>
          <w:rFonts w:eastAsia="Arial" w:cs="Arial"/>
          <w:sz w:val="24"/>
          <w:szCs w:val="24"/>
        </w:rPr>
        <w:lastRenderedPageBreak/>
        <w:t>Venue and host Instruct Centre </w:t>
      </w:r>
    </w:p>
    <w:p w14:paraId="3C9C6702" w14:textId="12B605FB" w:rsidR="732FD27D" w:rsidRPr="007F08B1" w:rsidRDefault="7E37EC11" w:rsidP="007F08B1">
      <w:pPr>
        <w:pStyle w:val="ListParagraph"/>
        <w:numPr>
          <w:ilvl w:val="0"/>
          <w:numId w:val="1"/>
        </w:numPr>
        <w:spacing w:beforeAutospacing="1" w:afterAutospacing="1"/>
        <w:rPr>
          <w:sz w:val="24"/>
          <w:szCs w:val="24"/>
        </w:rPr>
      </w:pPr>
      <w:r w:rsidRPr="007F08B1">
        <w:rPr>
          <w:rFonts w:eastAsia="Arial" w:cs="Arial"/>
          <w:sz w:val="24"/>
          <w:szCs w:val="24"/>
        </w:rPr>
        <w:t>Aims of the course and expected impact for young researchers </w:t>
      </w:r>
    </w:p>
    <w:p w14:paraId="399F8B07" w14:textId="385269E2" w:rsidR="732FD27D" w:rsidRPr="007F08B1" w:rsidRDefault="7E37EC11" w:rsidP="007F08B1">
      <w:pPr>
        <w:pStyle w:val="ListParagraph"/>
        <w:numPr>
          <w:ilvl w:val="0"/>
          <w:numId w:val="1"/>
        </w:numPr>
        <w:spacing w:beforeAutospacing="1" w:afterAutospacing="1"/>
        <w:rPr>
          <w:sz w:val="24"/>
          <w:szCs w:val="24"/>
        </w:rPr>
      </w:pPr>
      <w:r w:rsidRPr="007F08B1">
        <w:rPr>
          <w:rFonts w:eastAsia="Arial" w:cs="Arial"/>
          <w:sz w:val="24"/>
          <w:szCs w:val="24"/>
        </w:rPr>
        <w:t>Opportunity for participants to work (at least partly) with their own samples Proposed dates (or interval during which the course may be held) </w:t>
      </w:r>
    </w:p>
    <w:p w14:paraId="15F5BA7F" w14:textId="50C62F0A" w:rsidR="732FD27D" w:rsidRPr="007F08B1" w:rsidRDefault="7E37EC11" w:rsidP="007F08B1">
      <w:pPr>
        <w:pStyle w:val="ListParagraph"/>
        <w:numPr>
          <w:ilvl w:val="0"/>
          <w:numId w:val="1"/>
        </w:numPr>
        <w:spacing w:beforeAutospacing="1" w:afterAutospacing="1"/>
        <w:rPr>
          <w:sz w:val="24"/>
          <w:szCs w:val="24"/>
        </w:rPr>
      </w:pPr>
      <w:r w:rsidRPr="007F08B1">
        <w:rPr>
          <w:rFonts w:eastAsia="Arial" w:cs="Arial"/>
          <w:sz w:val="24"/>
          <w:szCs w:val="24"/>
        </w:rPr>
        <w:t>Lead contact </w:t>
      </w:r>
    </w:p>
    <w:p w14:paraId="096DFAF8" w14:textId="042911E2" w:rsidR="732FD27D" w:rsidRPr="007F08B1" w:rsidRDefault="7E37EC11" w:rsidP="007F08B1">
      <w:pPr>
        <w:pStyle w:val="ListParagraph"/>
        <w:numPr>
          <w:ilvl w:val="0"/>
          <w:numId w:val="1"/>
        </w:numPr>
        <w:spacing w:beforeAutospacing="1" w:afterAutospacing="1"/>
        <w:rPr>
          <w:sz w:val="24"/>
          <w:szCs w:val="24"/>
        </w:rPr>
      </w:pPr>
      <w:r w:rsidRPr="007F08B1">
        <w:rPr>
          <w:rFonts w:eastAsia="Arial" w:cs="Arial"/>
          <w:sz w:val="24"/>
          <w:szCs w:val="24"/>
        </w:rPr>
        <w:t>Outline course content (indicate lecture/practical content as applicable) </w:t>
      </w:r>
    </w:p>
    <w:p w14:paraId="78B8D035" w14:textId="1205960C" w:rsidR="732FD27D" w:rsidRPr="007F08B1" w:rsidRDefault="7E37EC11" w:rsidP="007F08B1">
      <w:pPr>
        <w:pStyle w:val="ListParagraph"/>
        <w:numPr>
          <w:ilvl w:val="0"/>
          <w:numId w:val="1"/>
        </w:numPr>
        <w:spacing w:beforeAutospacing="1" w:afterAutospacing="1"/>
        <w:rPr>
          <w:sz w:val="24"/>
          <w:szCs w:val="24"/>
        </w:rPr>
      </w:pPr>
      <w:r w:rsidRPr="007F08B1">
        <w:rPr>
          <w:rFonts w:eastAsia="Arial" w:cs="Arial"/>
          <w:sz w:val="24"/>
          <w:szCs w:val="24"/>
        </w:rPr>
        <w:t>Number of participants anticipated </w:t>
      </w:r>
    </w:p>
    <w:p w14:paraId="56413FDD" w14:textId="2E1A7C9C" w:rsidR="732FD27D" w:rsidRPr="007F08B1" w:rsidRDefault="7E37EC11" w:rsidP="007F08B1">
      <w:pPr>
        <w:pStyle w:val="ListParagraph"/>
        <w:numPr>
          <w:ilvl w:val="0"/>
          <w:numId w:val="1"/>
        </w:numPr>
        <w:spacing w:beforeAutospacing="1" w:afterAutospacing="1"/>
        <w:rPr>
          <w:sz w:val="24"/>
          <w:szCs w:val="24"/>
        </w:rPr>
      </w:pPr>
      <w:r w:rsidRPr="007F08B1">
        <w:rPr>
          <w:rFonts w:eastAsia="Arial" w:cs="Arial"/>
          <w:sz w:val="24"/>
          <w:szCs w:val="24"/>
        </w:rPr>
        <w:t>List of confirmed course tutors </w:t>
      </w:r>
    </w:p>
    <w:p w14:paraId="1E8DD363" w14:textId="558252E1" w:rsidR="732FD27D" w:rsidRPr="007F08B1" w:rsidRDefault="7E37EC11" w:rsidP="007F08B1">
      <w:pPr>
        <w:pStyle w:val="ListParagraph"/>
        <w:numPr>
          <w:ilvl w:val="0"/>
          <w:numId w:val="1"/>
        </w:numPr>
        <w:spacing w:beforeAutospacing="1" w:afterAutospacing="1"/>
        <w:rPr>
          <w:sz w:val="24"/>
          <w:szCs w:val="24"/>
        </w:rPr>
      </w:pPr>
      <w:r w:rsidRPr="007F08B1">
        <w:rPr>
          <w:rFonts w:eastAsia="Arial" w:cs="Arial"/>
          <w:sz w:val="24"/>
          <w:szCs w:val="24"/>
        </w:rPr>
        <w:t>Detailed budget (venue, catering, staff costs/fees, accommodation costs for participants and speakers) </w:t>
      </w:r>
    </w:p>
    <w:p w14:paraId="1FB57978" w14:textId="77777777" w:rsidR="7E37EC11" w:rsidRPr="007F08B1" w:rsidRDefault="7E37EC11" w:rsidP="007F08B1">
      <w:pPr>
        <w:spacing w:beforeAutospacing="1" w:afterAutospacing="1"/>
        <w:rPr>
          <w:rFonts w:eastAsia="Arial" w:cs="Arial"/>
          <w:sz w:val="24"/>
          <w:szCs w:val="24"/>
        </w:rPr>
      </w:pPr>
    </w:p>
    <w:p w14:paraId="3FF46AA4" w14:textId="36660910" w:rsidR="732FD27D" w:rsidRPr="007F08B1" w:rsidRDefault="732FD27D" w:rsidP="007F08B1">
      <w:pPr>
        <w:spacing w:beforeAutospacing="1" w:afterAutospacing="1"/>
        <w:rPr>
          <w:rFonts w:eastAsia="Arial" w:cs="Arial"/>
          <w:sz w:val="24"/>
          <w:szCs w:val="24"/>
        </w:rPr>
      </w:pPr>
    </w:p>
    <w:p w14:paraId="108985EE" w14:textId="77777777" w:rsidR="4AA36CF9" w:rsidRPr="007F08B1" w:rsidRDefault="4AA36CF9" w:rsidP="007F08B1">
      <w:pPr>
        <w:spacing w:afterAutospacing="1" w:line="240" w:lineRule="auto"/>
        <w:ind w:right="-933"/>
        <w:rPr>
          <w:sz w:val="24"/>
          <w:szCs w:val="24"/>
        </w:rPr>
      </w:pPr>
    </w:p>
    <w:sectPr w:rsidR="4AA36CF9" w:rsidRPr="007F08B1" w:rsidSect="007F08B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3532" w:bottom="1418" w:left="18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734A5" w14:textId="77777777" w:rsidR="009B19C2" w:rsidRDefault="009B19C2" w:rsidP="002B5C06">
      <w:pPr>
        <w:spacing w:after="0" w:line="240" w:lineRule="auto"/>
      </w:pPr>
      <w:r>
        <w:separator/>
      </w:r>
    </w:p>
  </w:endnote>
  <w:endnote w:type="continuationSeparator" w:id="0">
    <w:p w14:paraId="437CAC3D" w14:textId="77777777" w:rsidR="009B19C2" w:rsidRDefault="009B19C2" w:rsidP="002B5C06">
      <w:pPr>
        <w:spacing w:after="0" w:line="240" w:lineRule="auto"/>
      </w:pPr>
      <w:r>
        <w:continuationSeparator/>
      </w:r>
    </w:p>
  </w:endnote>
  <w:endnote w:type="continuationNotice" w:id="1">
    <w:p w14:paraId="127799D9" w14:textId="77777777" w:rsidR="009B19C2" w:rsidRDefault="009B19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1" w:rightFromText="181" w:vertAnchor="page" w:horzAnchor="page" w:tblpX="1838" w:tblpY="15594"/>
      <w:tblOverlap w:val="never"/>
      <w:tblW w:w="91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897"/>
    </w:tblGrid>
    <w:tr w:rsidR="006909C9" w14:paraId="20C660B9" w14:textId="77777777" w:rsidTr="00BF2882">
      <w:trPr>
        <w:trHeight w:hRule="exact" w:val="680"/>
      </w:trPr>
      <w:tc>
        <w:tcPr>
          <w:tcW w:w="8222" w:type="dxa"/>
          <w:tcMar>
            <w:top w:w="79" w:type="dxa"/>
          </w:tcMar>
        </w:tcPr>
        <w:p w14:paraId="324E2EEA" w14:textId="77777777" w:rsidR="006909C9" w:rsidRDefault="006909C9" w:rsidP="00BF2882">
          <w:pPr>
            <w:pStyle w:val="INSRegisteredOffice"/>
            <w:framePr w:hSpace="0" w:wrap="auto" w:vAnchor="margin" w:hAnchor="text" w:xAlign="left" w:yAlign="inline"/>
            <w:spacing w:line="240" w:lineRule="auto"/>
            <w:suppressOverlap w:val="0"/>
          </w:pPr>
        </w:p>
      </w:tc>
      <w:tc>
        <w:tcPr>
          <w:tcW w:w="897" w:type="dxa"/>
        </w:tcPr>
        <w:p w14:paraId="7C6A9AED" w14:textId="77777777" w:rsidR="006909C9" w:rsidRDefault="00EE5C23" w:rsidP="00BF2882">
          <w:pPr>
            <w:pStyle w:val="INSBodyText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C56048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75795EF6" w14:textId="77777777" w:rsidR="006909C9" w:rsidRDefault="00690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1" w:rightFromText="181" w:vertAnchor="page" w:horzAnchor="page" w:tblpX="1838" w:tblpY="15594"/>
      <w:tblOverlap w:val="never"/>
      <w:tblW w:w="9119" w:type="dxa"/>
      <w:tblBorders>
        <w:top w:val="dotted" w:sz="6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119"/>
    </w:tblGrid>
    <w:tr w:rsidR="006909C9" w14:paraId="541139B3" w14:textId="77777777" w:rsidTr="00BF2882">
      <w:trPr>
        <w:trHeight w:hRule="exact" w:val="680"/>
      </w:trPr>
      <w:tc>
        <w:tcPr>
          <w:tcW w:w="9219" w:type="dxa"/>
          <w:tcMar>
            <w:top w:w="79" w:type="dxa"/>
          </w:tcMar>
        </w:tcPr>
        <w:p w14:paraId="5AF069A1" w14:textId="77777777" w:rsidR="006909C9" w:rsidRDefault="006909C9" w:rsidP="00BF2882">
          <w:pPr>
            <w:pStyle w:val="INSRegisteredOffice"/>
            <w:framePr w:hSpace="0" w:wrap="auto" w:vAnchor="margin" w:hAnchor="text" w:xAlign="left" w:yAlign="inline"/>
            <w:suppressOverlap w:val="0"/>
          </w:pPr>
          <w:r>
            <w:t>Instruct is operated through Instruct Academic Services Ltd, a not-for-profit company, Registered company No 7874010 in England and Wales</w:t>
          </w:r>
        </w:p>
      </w:tc>
    </w:tr>
  </w:tbl>
  <w:p w14:paraId="33DF7DAA" w14:textId="77777777" w:rsidR="006909C9" w:rsidRDefault="00690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3C2F8" w14:textId="77777777" w:rsidR="009B19C2" w:rsidRDefault="009B19C2" w:rsidP="002B5C06">
      <w:pPr>
        <w:spacing w:after="0" w:line="240" w:lineRule="auto"/>
      </w:pPr>
      <w:r>
        <w:separator/>
      </w:r>
    </w:p>
  </w:footnote>
  <w:footnote w:type="continuationSeparator" w:id="0">
    <w:p w14:paraId="0F9A0CBE" w14:textId="77777777" w:rsidR="009B19C2" w:rsidRDefault="009B19C2" w:rsidP="002B5C06">
      <w:pPr>
        <w:spacing w:after="0" w:line="240" w:lineRule="auto"/>
      </w:pPr>
      <w:r>
        <w:continuationSeparator/>
      </w:r>
    </w:p>
  </w:footnote>
  <w:footnote w:type="continuationNotice" w:id="1">
    <w:p w14:paraId="02921D84" w14:textId="77777777" w:rsidR="009B19C2" w:rsidRDefault="009B19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1" w:rightFromText="181" w:bottomFromText="488" w:vertAnchor="page" w:horzAnchor="page" w:tblpX="1838" w:tblpY="2258"/>
      <w:tblOverlap w:val="never"/>
      <w:tblW w:w="9067" w:type="dxa"/>
      <w:tblBorders>
        <w:top w:val="none" w:sz="0" w:space="0" w:color="auto"/>
        <w:left w:val="none" w:sz="0" w:space="0" w:color="auto"/>
        <w:bottom w:val="dotted" w:sz="6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67"/>
    </w:tblGrid>
    <w:tr w:rsidR="006909C9" w14:paraId="26601776" w14:textId="77777777">
      <w:trPr>
        <w:trHeight w:hRule="exact" w:val="57"/>
      </w:trPr>
      <w:tc>
        <w:tcPr>
          <w:tcW w:w="9067" w:type="dxa"/>
          <w:tcMar>
            <w:left w:w="0" w:type="dxa"/>
            <w:right w:w="0" w:type="dxa"/>
          </w:tcMar>
        </w:tcPr>
        <w:p w14:paraId="45A00156" w14:textId="77777777" w:rsidR="006909C9" w:rsidRDefault="006909C9" w:rsidP="0009631E">
          <w:pPr>
            <w:pStyle w:val="Header"/>
          </w:pPr>
        </w:p>
      </w:tc>
    </w:tr>
  </w:tbl>
  <w:p w14:paraId="4F70CDD4" w14:textId="77777777" w:rsidR="006909C9" w:rsidRDefault="002F7CB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791D02A" wp14:editId="6FEBA4D6">
              <wp:simplePos x="0" y="0"/>
              <wp:positionH relativeFrom="page">
                <wp:posOffset>5458460</wp:posOffset>
              </wp:positionH>
              <wp:positionV relativeFrom="page">
                <wp:posOffset>565150</wp:posOffset>
              </wp:positionV>
              <wp:extent cx="1439545" cy="943610"/>
              <wp:effectExtent l="0" t="0" r="8255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9545" cy="9436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3130F5" w14:textId="77777777" w:rsidR="006909C9" w:rsidRDefault="006909C9" w:rsidP="00BB0CE2">
                          <w:pPr>
                            <w:pStyle w:val="INSNormal"/>
                            <w:rPr>
                              <w:b/>
                              <w:noProof/>
                              <w:lang w:eastAsia="en-GB"/>
                            </w:rPr>
                          </w:pPr>
                          <w:r w:rsidRPr="001C3C93">
                            <w:rPr>
                              <w:b/>
                              <w:noProof/>
                              <w:lang w:val="en-US"/>
                            </w:rPr>
                            <w:drawing>
                              <wp:inline distT="0" distB="0" distL="0" distR="0" wp14:anchorId="44E8A06E" wp14:editId="2B5F6A7D">
                                <wp:extent cx="1405123" cy="705600"/>
                                <wp:effectExtent l="19050" t="0" r="4577" b="0"/>
                                <wp:docPr id="1" name="Picture 0" descr="INS194_Logo_RGB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NS194_Logo_RGB.bmp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05123" cy="705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D3011EE" w14:textId="77777777" w:rsidR="006909C9" w:rsidRPr="0009631E" w:rsidRDefault="006909C9" w:rsidP="00BB0CE2">
                          <w:pPr>
                            <w:pStyle w:val="INSNormal"/>
                            <w:rPr>
                              <w:b/>
                              <w:noProof/>
                              <w:lang w:eastAsia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shapetype id="_x0000_t202" coordsize="21600,21600" o:spt="202" path="m,l,21600r21600,l21600,xe" w14:anchorId="3791D02A">
              <v:stroke joinstyle="miter"/>
              <v:path gradientshapeok="t" o:connecttype="rect"/>
            </v:shapetype>
            <v:shape id="Text Box 3" style="position:absolute;margin-left:429.8pt;margin-top:44.5pt;width:113.35pt;height:74.3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">
              <v:textbox inset="0,0,0,0">
                <w:txbxContent>
                  <w:p w:rsidR="006909C9" w:rsidP="00BB0CE2" w:rsidRDefault="006909C9" w14:paraId="4F3130F5" w14:textId="77777777">
                    <w:pPr>
                      <w:pStyle w:val="INSNormal"/>
                      <w:rPr>
                        <w:b/>
                        <w:noProof/>
                        <w:lang w:eastAsia="en-GB"/>
                      </w:rPr>
                    </w:pPr>
                    <w:r w:rsidRPr="001C3C93">
                      <w:rPr>
                        <w:b/>
                        <w:noProof/>
                        <w:lang w:val="en-US"/>
                      </w:rPr>
                      <w:drawing>
                        <wp:inline distT="0" distB="0" distL="0" distR="0" wp14:anchorId="44E8A06E" wp14:editId="2B5F6A7D">
                          <wp:extent cx="1405123" cy="705600"/>
                          <wp:effectExtent l="19050" t="0" r="4577" b="0"/>
                          <wp:docPr id="1" name="Picture 0" descr="INS194_Logo_RGB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NS194_Logo_RGB.bmp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05123" cy="705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Pr="0009631E" w:rsidR="006909C9" w:rsidP="00BB0CE2" w:rsidRDefault="006909C9" w14:paraId="2D3011EE" w14:textId="77777777">
                    <w:pPr>
                      <w:pStyle w:val="INSNormal"/>
                      <w:rPr>
                        <w:b/>
                        <w:noProof/>
                        <w:lang w:eastAsia="en-GB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1" w:rightFromText="181" w:bottomFromText="488" w:vertAnchor="page" w:horzAnchor="page" w:tblpX="1838" w:tblpY="2258"/>
      <w:tblOverlap w:val="never"/>
      <w:tblW w:w="9067" w:type="dxa"/>
      <w:tblBorders>
        <w:top w:val="none" w:sz="0" w:space="0" w:color="auto"/>
        <w:left w:val="none" w:sz="0" w:space="0" w:color="auto"/>
        <w:bottom w:val="dotted" w:sz="6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67"/>
    </w:tblGrid>
    <w:tr w:rsidR="006909C9" w14:paraId="7273A43B" w14:textId="77777777" w:rsidTr="00BF2882">
      <w:trPr>
        <w:trHeight w:hRule="exact" w:val="57"/>
      </w:trPr>
      <w:tc>
        <w:tcPr>
          <w:tcW w:w="9067" w:type="dxa"/>
          <w:tcMar>
            <w:left w:w="0" w:type="dxa"/>
            <w:right w:w="0" w:type="dxa"/>
          </w:tcMar>
        </w:tcPr>
        <w:p w14:paraId="5C5CE2BF" w14:textId="77777777" w:rsidR="006909C9" w:rsidRDefault="006909C9" w:rsidP="00BF2882">
          <w:pPr>
            <w:pStyle w:val="Header"/>
          </w:pPr>
        </w:p>
      </w:tc>
    </w:tr>
  </w:tbl>
  <w:p w14:paraId="59706C62" w14:textId="039486AE" w:rsidR="006909C9" w:rsidRDefault="00B4421B" w:rsidP="00B4421B">
    <w:pPr>
      <w:pStyle w:val="INSNormal"/>
      <w:ind w:left="-540"/>
    </w:pPr>
    <w:r>
      <w:rPr>
        <w:noProof/>
        <w:lang w:val="en-US"/>
      </w:rPr>
      <w:drawing>
        <wp:inline distT="0" distB="0" distL="0" distR="0" wp14:anchorId="73FF6BC4" wp14:editId="7C47F853">
          <wp:extent cx="1744599" cy="631439"/>
          <wp:effectExtent l="0" t="0" r="8255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struct_Eric Master 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490" cy="645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7CB4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E1F8DD1" wp14:editId="5B90704D">
              <wp:simplePos x="0" y="0"/>
              <wp:positionH relativeFrom="page">
                <wp:posOffset>5456555</wp:posOffset>
              </wp:positionH>
              <wp:positionV relativeFrom="page">
                <wp:posOffset>565150</wp:posOffset>
              </wp:positionV>
              <wp:extent cx="1439545" cy="943610"/>
              <wp:effectExtent l="0" t="0" r="8255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9545" cy="9436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02FD8A" w14:textId="77777777" w:rsidR="006909C9" w:rsidRDefault="006909C9" w:rsidP="006745DD">
                          <w:pPr>
                            <w:pStyle w:val="INSNormal"/>
                            <w:rPr>
                              <w:b/>
                              <w:noProof/>
                              <w:lang w:eastAsia="en-GB"/>
                            </w:rPr>
                          </w:pPr>
                          <w:r w:rsidRPr="001C3C93">
                            <w:rPr>
                              <w:b/>
                              <w:noProof/>
                              <w:lang w:val="en-US"/>
                            </w:rPr>
                            <w:drawing>
                              <wp:inline distT="0" distB="0" distL="0" distR="0" wp14:anchorId="0684FEAD" wp14:editId="372AEE57">
                                <wp:extent cx="1405123" cy="705600"/>
                                <wp:effectExtent l="19050" t="0" r="4577" b="0"/>
                                <wp:docPr id="2" name="Picture 0" descr="INS194_Logo_RGB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NS194_Logo_RGB.bmp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05123" cy="705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AC56E0C" w14:textId="77777777" w:rsidR="006909C9" w:rsidRPr="0009631E" w:rsidRDefault="006909C9" w:rsidP="006745DD">
                          <w:pPr>
                            <w:pStyle w:val="INSNormal"/>
                            <w:rPr>
                              <w:b/>
                              <w:noProof/>
                              <w:lang w:eastAsia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3E1F8DD1">
              <v:stroke joinstyle="miter"/>
              <v:path gradientshapeok="t" o:connecttype="rect"/>
            </v:shapetype>
            <v:shape id="_x0000_s1027" style="position:absolute;left:0;text-align:left;margin-left:429.65pt;margin-top:44.5pt;width:113.35pt;height:74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">
              <v:textbox inset="0,0,0,0">
                <w:txbxContent>
                  <w:p w:rsidR="006909C9" w:rsidP="006745DD" w:rsidRDefault="006909C9" w14:paraId="5102FD8A" w14:textId="77777777">
                    <w:pPr>
                      <w:pStyle w:val="INSNormal"/>
                      <w:rPr>
                        <w:b/>
                        <w:noProof/>
                        <w:lang w:eastAsia="en-GB"/>
                      </w:rPr>
                    </w:pPr>
                    <w:r w:rsidRPr="001C3C93">
                      <w:rPr>
                        <w:b/>
                        <w:noProof/>
                        <w:lang w:val="en-US"/>
                      </w:rPr>
                      <w:drawing>
                        <wp:inline distT="0" distB="0" distL="0" distR="0" wp14:anchorId="0684FEAD" wp14:editId="372AEE57">
                          <wp:extent cx="1405123" cy="705600"/>
                          <wp:effectExtent l="19050" t="0" r="4577" b="0"/>
                          <wp:docPr id="2" name="Picture 0" descr="INS194_Logo_RGB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NS194_Logo_RGB.bmp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05123" cy="705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Pr="0009631E" w:rsidR="006909C9" w:rsidP="006745DD" w:rsidRDefault="006909C9" w14:paraId="7AC56E0C" w14:textId="77777777">
                    <w:pPr>
                      <w:pStyle w:val="INSNormal"/>
                      <w:rPr>
                        <w:b/>
                        <w:noProof/>
                        <w:lang w:eastAsia="en-GB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0338"/>
    <w:multiLevelType w:val="hybridMultilevel"/>
    <w:tmpl w:val="51081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17800"/>
    <w:multiLevelType w:val="multilevel"/>
    <w:tmpl w:val="C0A29828"/>
    <w:styleLink w:val="INSBulletList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5D111E"/>
    <w:multiLevelType w:val="hybridMultilevel"/>
    <w:tmpl w:val="D6EE23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2430E"/>
    <w:multiLevelType w:val="hybridMultilevel"/>
    <w:tmpl w:val="63E6E944"/>
    <w:lvl w:ilvl="0" w:tplc="71D45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04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9E2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40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A4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AE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C1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4E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DAC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E1091"/>
    <w:multiLevelType w:val="hybridMultilevel"/>
    <w:tmpl w:val="A6AEF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B7A6B"/>
    <w:multiLevelType w:val="hybridMultilevel"/>
    <w:tmpl w:val="3EE89854"/>
    <w:lvl w:ilvl="0" w:tplc="715C5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8E9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62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8A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2B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BEB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AA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6EC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AE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94F"/>
    <w:rsid w:val="000314B9"/>
    <w:rsid w:val="00061860"/>
    <w:rsid w:val="0006205C"/>
    <w:rsid w:val="00080A4C"/>
    <w:rsid w:val="00090304"/>
    <w:rsid w:val="00096010"/>
    <w:rsid w:val="0009631E"/>
    <w:rsid w:val="000C372A"/>
    <w:rsid w:val="000E3531"/>
    <w:rsid w:val="00101EB6"/>
    <w:rsid w:val="00103DD4"/>
    <w:rsid w:val="00183622"/>
    <w:rsid w:val="001A203F"/>
    <w:rsid w:val="001A6EB5"/>
    <w:rsid w:val="001C3C93"/>
    <w:rsid w:val="001F1D87"/>
    <w:rsid w:val="00203FA2"/>
    <w:rsid w:val="00206EC1"/>
    <w:rsid w:val="00211448"/>
    <w:rsid w:val="002516C7"/>
    <w:rsid w:val="00253093"/>
    <w:rsid w:val="002643F1"/>
    <w:rsid w:val="002A61A8"/>
    <w:rsid w:val="002B5C06"/>
    <w:rsid w:val="002C233F"/>
    <w:rsid w:val="002C70AD"/>
    <w:rsid w:val="002F25BF"/>
    <w:rsid w:val="002F626E"/>
    <w:rsid w:val="002F7CB4"/>
    <w:rsid w:val="00302E32"/>
    <w:rsid w:val="00331A4D"/>
    <w:rsid w:val="00340F23"/>
    <w:rsid w:val="00364367"/>
    <w:rsid w:val="00394771"/>
    <w:rsid w:val="003A7539"/>
    <w:rsid w:val="003E2822"/>
    <w:rsid w:val="003F227E"/>
    <w:rsid w:val="00407174"/>
    <w:rsid w:val="00440C3B"/>
    <w:rsid w:val="00462CE3"/>
    <w:rsid w:val="004906EB"/>
    <w:rsid w:val="004C7468"/>
    <w:rsid w:val="004E7B73"/>
    <w:rsid w:val="00520027"/>
    <w:rsid w:val="00533C22"/>
    <w:rsid w:val="00570093"/>
    <w:rsid w:val="00583864"/>
    <w:rsid w:val="005A2FD5"/>
    <w:rsid w:val="005A4C16"/>
    <w:rsid w:val="005B4369"/>
    <w:rsid w:val="005D04FF"/>
    <w:rsid w:val="005F3B1F"/>
    <w:rsid w:val="0062042C"/>
    <w:rsid w:val="0062412F"/>
    <w:rsid w:val="006267E9"/>
    <w:rsid w:val="00636D27"/>
    <w:rsid w:val="006403AF"/>
    <w:rsid w:val="00657CB2"/>
    <w:rsid w:val="006745DD"/>
    <w:rsid w:val="0068458B"/>
    <w:rsid w:val="006909C9"/>
    <w:rsid w:val="006920A7"/>
    <w:rsid w:val="006B0157"/>
    <w:rsid w:val="006C007C"/>
    <w:rsid w:val="006C7B73"/>
    <w:rsid w:val="006C7F56"/>
    <w:rsid w:val="006F1470"/>
    <w:rsid w:val="0071399B"/>
    <w:rsid w:val="0072098F"/>
    <w:rsid w:val="0072133A"/>
    <w:rsid w:val="00721E16"/>
    <w:rsid w:val="0075194F"/>
    <w:rsid w:val="00757AE3"/>
    <w:rsid w:val="00764536"/>
    <w:rsid w:val="00767D56"/>
    <w:rsid w:val="007714E0"/>
    <w:rsid w:val="007924C9"/>
    <w:rsid w:val="00796386"/>
    <w:rsid w:val="007B57F7"/>
    <w:rsid w:val="007C3496"/>
    <w:rsid w:val="007D363D"/>
    <w:rsid w:val="007D4E00"/>
    <w:rsid w:val="007F08B1"/>
    <w:rsid w:val="00810212"/>
    <w:rsid w:val="00815105"/>
    <w:rsid w:val="00856890"/>
    <w:rsid w:val="00864BFF"/>
    <w:rsid w:val="00920363"/>
    <w:rsid w:val="00920983"/>
    <w:rsid w:val="00962B81"/>
    <w:rsid w:val="009657EB"/>
    <w:rsid w:val="00965833"/>
    <w:rsid w:val="009920B0"/>
    <w:rsid w:val="00996B0B"/>
    <w:rsid w:val="009A02B8"/>
    <w:rsid w:val="009B0917"/>
    <w:rsid w:val="009B19C2"/>
    <w:rsid w:val="009C645F"/>
    <w:rsid w:val="00A02178"/>
    <w:rsid w:val="00A13A6C"/>
    <w:rsid w:val="00AB5EEC"/>
    <w:rsid w:val="00AB68A1"/>
    <w:rsid w:val="00AC249B"/>
    <w:rsid w:val="00AC3B40"/>
    <w:rsid w:val="00AC49B0"/>
    <w:rsid w:val="00AD184E"/>
    <w:rsid w:val="00AF6905"/>
    <w:rsid w:val="00B06C3D"/>
    <w:rsid w:val="00B17C55"/>
    <w:rsid w:val="00B37212"/>
    <w:rsid w:val="00B4421B"/>
    <w:rsid w:val="00B52A5F"/>
    <w:rsid w:val="00B73AE7"/>
    <w:rsid w:val="00B834B9"/>
    <w:rsid w:val="00B91C82"/>
    <w:rsid w:val="00BA0491"/>
    <w:rsid w:val="00BB0CE2"/>
    <w:rsid w:val="00BC0883"/>
    <w:rsid w:val="00BD4B2D"/>
    <w:rsid w:val="00BE41D6"/>
    <w:rsid w:val="00BF2882"/>
    <w:rsid w:val="00C015B3"/>
    <w:rsid w:val="00C065DA"/>
    <w:rsid w:val="00C11C7A"/>
    <w:rsid w:val="00C25368"/>
    <w:rsid w:val="00C32780"/>
    <w:rsid w:val="00C355F5"/>
    <w:rsid w:val="00C45813"/>
    <w:rsid w:val="00C56048"/>
    <w:rsid w:val="00C56524"/>
    <w:rsid w:val="00C77015"/>
    <w:rsid w:val="00C912E4"/>
    <w:rsid w:val="00C93D75"/>
    <w:rsid w:val="00CA7D5C"/>
    <w:rsid w:val="00CC7401"/>
    <w:rsid w:val="00D21D8F"/>
    <w:rsid w:val="00DA097C"/>
    <w:rsid w:val="00DC0DBD"/>
    <w:rsid w:val="00DE13F4"/>
    <w:rsid w:val="00E10FB9"/>
    <w:rsid w:val="00E11287"/>
    <w:rsid w:val="00E37487"/>
    <w:rsid w:val="00E6512D"/>
    <w:rsid w:val="00EA1370"/>
    <w:rsid w:val="00EB4777"/>
    <w:rsid w:val="00EC3A57"/>
    <w:rsid w:val="00ED38D2"/>
    <w:rsid w:val="00EE5C23"/>
    <w:rsid w:val="00F11613"/>
    <w:rsid w:val="00F1420A"/>
    <w:rsid w:val="00F3578F"/>
    <w:rsid w:val="00F37CB9"/>
    <w:rsid w:val="00F47B2C"/>
    <w:rsid w:val="00F54BD3"/>
    <w:rsid w:val="00F6304E"/>
    <w:rsid w:val="00F9041A"/>
    <w:rsid w:val="00F94044"/>
    <w:rsid w:val="00F95A80"/>
    <w:rsid w:val="00FA7B7B"/>
    <w:rsid w:val="00FB59A0"/>
    <w:rsid w:val="00FD7C52"/>
    <w:rsid w:val="00FF4607"/>
    <w:rsid w:val="08DA981E"/>
    <w:rsid w:val="118C1C50"/>
    <w:rsid w:val="19916DC8"/>
    <w:rsid w:val="1A8D4226"/>
    <w:rsid w:val="231BECB6"/>
    <w:rsid w:val="265E0856"/>
    <w:rsid w:val="29246B23"/>
    <w:rsid w:val="2977DE7F"/>
    <w:rsid w:val="312A801E"/>
    <w:rsid w:val="3399E266"/>
    <w:rsid w:val="344A1C7F"/>
    <w:rsid w:val="37A9C037"/>
    <w:rsid w:val="429F9CB6"/>
    <w:rsid w:val="494AAB37"/>
    <w:rsid w:val="4AA36CF9"/>
    <w:rsid w:val="4DDC7218"/>
    <w:rsid w:val="5F2309B0"/>
    <w:rsid w:val="6B54E030"/>
    <w:rsid w:val="6CEBD0C2"/>
    <w:rsid w:val="701B1F81"/>
    <w:rsid w:val="729A94E0"/>
    <w:rsid w:val="732FD27D"/>
    <w:rsid w:val="776637DD"/>
    <w:rsid w:val="79CBDEB2"/>
    <w:rsid w:val="7D1D56D7"/>
    <w:rsid w:val="7E37E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E9ED57"/>
  <w15:docId w15:val="{FC38330E-9190-48DC-B740-9318F51F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7D4E00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810212"/>
    <w:pPr>
      <w:keepNext/>
      <w:keepLines/>
      <w:spacing w:after="0" w:line="200" w:lineRule="exact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810212"/>
    <w:pPr>
      <w:keepNext/>
      <w:keepLines/>
      <w:spacing w:after="0" w:line="200" w:lineRule="exact"/>
      <w:outlineLvl w:val="1"/>
    </w:pPr>
    <w:rPr>
      <w:rFonts w:eastAsiaTheme="majorEastAsia" w:cstheme="majorBidi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F7"/>
  </w:style>
  <w:style w:type="paragraph" w:styleId="Footer">
    <w:name w:val="footer"/>
    <w:basedOn w:val="Normal"/>
    <w:link w:val="FooterChar"/>
    <w:uiPriority w:val="99"/>
    <w:unhideWhenUsed/>
    <w:rsid w:val="007B5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F7"/>
  </w:style>
  <w:style w:type="paragraph" w:styleId="BalloonText">
    <w:name w:val="Balloon Text"/>
    <w:basedOn w:val="Normal"/>
    <w:link w:val="BalloonTextChar"/>
    <w:uiPriority w:val="99"/>
    <w:semiHidden/>
    <w:unhideWhenUsed/>
    <w:rsid w:val="007B5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7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5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Normal">
    <w:name w:val="INS_Normal"/>
    <w:qFormat/>
    <w:rsid w:val="007B57F7"/>
    <w:pPr>
      <w:spacing w:after="0" w:line="240" w:lineRule="auto"/>
    </w:pPr>
    <w:rPr>
      <w:rFonts w:ascii="Arial" w:hAnsi="Arial"/>
      <w:sz w:val="18"/>
    </w:rPr>
  </w:style>
  <w:style w:type="paragraph" w:customStyle="1" w:styleId="INSBodyText">
    <w:name w:val="INS_BodyText"/>
    <w:basedOn w:val="INSNormal"/>
    <w:qFormat/>
    <w:rsid w:val="00810212"/>
    <w:pPr>
      <w:spacing w:line="200" w:lineRule="exact"/>
    </w:pPr>
  </w:style>
  <w:style w:type="paragraph" w:customStyle="1" w:styleId="INSRecipientAddress">
    <w:name w:val="INS_RecipientAddress"/>
    <w:basedOn w:val="INSNormal"/>
    <w:qFormat/>
    <w:rsid w:val="007B57F7"/>
    <w:pPr>
      <w:spacing w:line="200" w:lineRule="exact"/>
    </w:pPr>
  </w:style>
  <w:style w:type="paragraph" w:customStyle="1" w:styleId="INSEditableAddress">
    <w:name w:val="INS_EditableAddress"/>
    <w:basedOn w:val="INSNormal"/>
    <w:qFormat/>
    <w:rsid w:val="007B57F7"/>
    <w:pPr>
      <w:spacing w:line="200" w:lineRule="exact"/>
    </w:pPr>
  </w:style>
  <w:style w:type="character" w:styleId="Hyperlink">
    <w:name w:val="Hyperlink"/>
    <w:basedOn w:val="DefaultParagraphFont"/>
    <w:uiPriority w:val="99"/>
    <w:unhideWhenUsed/>
    <w:rsid w:val="007B57F7"/>
    <w:rPr>
      <w:color w:val="0000FF" w:themeColor="hyperlink"/>
      <w:u w:val="single"/>
    </w:rPr>
  </w:style>
  <w:style w:type="paragraph" w:customStyle="1" w:styleId="INSSalutation">
    <w:name w:val="INS_Salutation"/>
    <w:basedOn w:val="INSNormal"/>
    <w:next w:val="INSSubject"/>
    <w:qFormat/>
    <w:rsid w:val="007B57F7"/>
    <w:pPr>
      <w:spacing w:after="200" w:line="200" w:lineRule="exact"/>
    </w:pPr>
    <w:rPr>
      <w:b/>
    </w:rPr>
  </w:style>
  <w:style w:type="paragraph" w:customStyle="1" w:styleId="INSSubject">
    <w:name w:val="INS_Subject"/>
    <w:basedOn w:val="INSNormal"/>
    <w:next w:val="INSBodyText"/>
    <w:qFormat/>
    <w:rsid w:val="00810212"/>
    <w:pPr>
      <w:spacing w:line="200" w:lineRule="exact"/>
    </w:pPr>
    <w:rPr>
      <w:b/>
    </w:rPr>
  </w:style>
  <w:style w:type="paragraph" w:customStyle="1" w:styleId="INSRegisteredOffice">
    <w:name w:val="INS_RegisteredOffice"/>
    <w:basedOn w:val="INSNormal"/>
    <w:qFormat/>
    <w:rsid w:val="007B57F7"/>
    <w:pPr>
      <w:framePr w:hSpace="181" w:wrap="around" w:vAnchor="page" w:hAnchor="page" w:x="1839" w:yAlign="bottom"/>
      <w:spacing w:line="150" w:lineRule="exact"/>
      <w:suppressOverlap/>
    </w:pPr>
    <w:rPr>
      <w:sz w:val="14"/>
    </w:rPr>
  </w:style>
  <w:style w:type="paragraph" w:customStyle="1" w:styleId="INSSideNote">
    <w:name w:val="INS_SideNote"/>
    <w:basedOn w:val="INSNormal"/>
    <w:qFormat/>
    <w:rsid w:val="00810212"/>
    <w:pPr>
      <w:spacing w:line="200" w:lineRule="exact"/>
    </w:pPr>
    <w:rPr>
      <w:i/>
      <w:sz w:val="16"/>
    </w:rPr>
  </w:style>
  <w:style w:type="paragraph" w:customStyle="1" w:styleId="INSDate">
    <w:name w:val="INS_Date"/>
    <w:basedOn w:val="INSNormal"/>
    <w:qFormat/>
    <w:rsid w:val="00253093"/>
    <w:pPr>
      <w:framePr w:hSpace="181" w:wrap="around" w:vAnchor="text" w:hAnchor="text" w:y="1"/>
      <w:spacing w:line="200" w:lineRule="exact"/>
      <w:suppressOverlap/>
    </w:pPr>
    <w:rPr>
      <w:b/>
    </w:rPr>
  </w:style>
  <w:style w:type="paragraph" w:customStyle="1" w:styleId="INSSignoff">
    <w:name w:val="INS_Signoff"/>
    <w:basedOn w:val="INSNormal"/>
    <w:next w:val="INSName"/>
    <w:qFormat/>
    <w:rsid w:val="007B57F7"/>
    <w:pPr>
      <w:spacing w:after="800" w:line="200" w:lineRule="exact"/>
    </w:pPr>
  </w:style>
  <w:style w:type="paragraph" w:customStyle="1" w:styleId="INSName">
    <w:name w:val="INS_Name"/>
    <w:basedOn w:val="INSNormal"/>
    <w:qFormat/>
    <w:rsid w:val="007B57F7"/>
    <w:pPr>
      <w:spacing w:line="200" w:lineRule="exact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810212"/>
    <w:rPr>
      <w:rFonts w:ascii="Arial" w:eastAsiaTheme="majorEastAsia" w:hAnsi="Arial" w:cstheme="majorBidi"/>
      <w:b/>
      <w:bCs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212"/>
    <w:rPr>
      <w:rFonts w:ascii="Arial" w:eastAsiaTheme="majorEastAsia" w:hAnsi="Arial" w:cstheme="majorBidi"/>
      <w:bCs/>
      <w:sz w:val="18"/>
      <w:szCs w:val="26"/>
    </w:rPr>
  </w:style>
  <w:style w:type="numbering" w:customStyle="1" w:styleId="INSBulletList">
    <w:name w:val="INS_Bullet List"/>
    <w:basedOn w:val="NoList"/>
    <w:uiPriority w:val="99"/>
    <w:rsid w:val="006920A7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B06C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C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C3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C3D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1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usan.STRUBI\Desktop\Instruct%20template%20docs\INS_BlankTemplate_2803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c74fc1c-1a99-4017-94d7-6943030f64e5" xsi:nil="true"/>
    <Source xmlns="2c74fc1c-1a99-4017-94d7-6943030f64e5">
      <Url xsi:nil="true"/>
      <Description xsi:nil="true"/>
    </Source>
    <URL xmlns="2c74fc1c-1a99-4017-94d7-6943030f64e5">
      <Url xsi:nil="true"/>
      <Description xsi:nil="true"/>
    </URL>
    <Tags xmlns="2c74fc1c-1a99-4017-94d7-6943030f64e5" xsi:nil="true"/>
    <Own_x0020_image_x003f_ xmlns="2c74fc1c-1a99-4017-94d7-6943030f64e5">true</Own_x0020_image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D1BA7E397FD459D0C5638B4C6A663" ma:contentTypeVersion="25" ma:contentTypeDescription="Create a new document." ma:contentTypeScope="" ma:versionID="ffbd448520f29db99bc2fa39852f020c">
  <xsd:schema xmlns:xsd="http://www.w3.org/2001/XMLSchema" xmlns:xs="http://www.w3.org/2001/XMLSchema" xmlns:p="http://schemas.microsoft.com/office/2006/metadata/properties" xmlns:ns2="2c74fc1c-1a99-4017-94d7-6943030f64e5" xmlns:ns3="70c619b4-f5ac-4a24-bc51-96048c7d2dac" targetNamespace="http://schemas.microsoft.com/office/2006/metadata/properties" ma:root="true" ma:fieldsID="97fdff71c4e376482462728c96fef6ec" ns2:_="" ns3:_="">
    <xsd:import namespace="2c74fc1c-1a99-4017-94d7-6943030f64e5"/>
    <xsd:import namespace="70c619b4-f5ac-4a24-bc51-96048c7d2d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Tags" minOccurs="0"/>
                <xsd:element ref="ns2:Source" minOccurs="0"/>
                <xsd:element ref="ns2:Own_x0020_image_x003f_" minOccurs="0"/>
                <xsd:element ref="ns2:UR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4fc1c-1a99-4017-94d7-6943030f6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_Flow_SignoffStatus" ma:index="14" nillable="true" ma:displayName="Sign-off status" ma:internalName="_x0024_Resources_x003a_core_x002c_Signoff_Status_x003b_">
      <xsd:simpleType>
        <xsd:restriction base="dms:Text"/>
      </xsd:simpleType>
    </xsd:element>
    <xsd:element name="Tags" ma:index="17" nillable="true" ma:displayName="Tags" ma:internalName="Tags">
      <xsd:simpleType>
        <xsd:restriction base="dms:Text">
          <xsd:maxLength value="255"/>
        </xsd:restriction>
      </xsd:simpleType>
    </xsd:element>
    <xsd:element name="Source" ma:index="18" nillable="true" ma:displayName="Source" ma:format="Hyperlink" ma:internalName="Sour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wn_x0020_image_x003f_" ma:index="19" nillable="true" ma:displayName="Own image?" ma:default="1" ma:internalName="Own_x0020_image_x003f_">
      <xsd:simpleType>
        <xsd:restriction base="dms:Boolean"/>
      </xsd:simpleType>
    </xsd:element>
    <xsd:element name="URL" ma:index="20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19b4-f5ac-4a24-bc51-96048c7d2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E705F2-3177-40A6-A833-CACC7000FF7F}">
  <ds:schemaRefs>
    <ds:schemaRef ds:uri="http://schemas.microsoft.com/office/2006/metadata/properties"/>
    <ds:schemaRef ds:uri="http://schemas.microsoft.com/office/infopath/2007/PartnerControls"/>
    <ds:schemaRef ds:uri="2c74fc1c-1a99-4017-94d7-6943030f64e5"/>
  </ds:schemaRefs>
</ds:datastoreItem>
</file>

<file path=customXml/itemProps2.xml><?xml version="1.0" encoding="utf-8"?>
<ds:datastoreItem xmlns:ds="http://schemas.openxmlformats.org/officeDocument/2006/customXml" ds:itemID="{E529FB0E-8988-4403-8BBE-57A34FA4F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4fc1c-1a99-4017-94d7-6943030f64e5"/>
    <ds:schemaRef ds:uri="70c619b4-f5ac-4a24-bc51-96048c7d2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C67162-F23E-4ED2-AC0C-84A74C7B64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C:\Users\susan.STRUBI\Desktop\Instruct template docs\INS_BlankTemplate_280311.dotx</Template>
  <TotalTime>1</TotalTime>
  <Pages>3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Naomi Gray</cp:lastModifiedBy>
  <cp:revision>2</cp:revision>
  <cp:lastPrinted>2016-06-14T09:06:00Z</cp:lastPrinted>
  <dcterms:created xsi:type="dcterms:W3CDTF">2019-06-19T09:52:00Z</dcterms:created>
  <dcterms:modified xsi:type="dcterms:W3CDTF">2019-06-19T09:52:00Z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0x010100906D1BA7E397FD459D0C5638B4C6A663</vt:lpwstr>
  </property>
</Properties>
</file>